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4A4DB0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A4DB0" w:rsidRPr="00FC7221" w:rsidRDefault="004A4DB0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4A4DB0" w:rsidRPr="00FC7221" w:rsidRDefault="004A4DB0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4A4DB0" w:rsidRPr="00FC7221" w:rsidRDefault="004A4DB0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4A4DB0" w:rsidRPr="00FC7221" w:rsidRDefault="004A4DB0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4A4DB0" w:rsidRPr="00FC7221" w:rsidRDefault="004A4DB0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4A4DB0" w:rsidRPr="00FC7221" w:rsidRDefault="004A4DB0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4A4DB0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4A4DB0" w:rsidRPr="00FC7221" w:rsidRDefault="004A4DB0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4A4DB0" w:rsidRPr="00FC7221" w:rsidRDefault="004A4DB0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4A4DB0" w:rsidRPr="00FC7221" w:rsidRDefault="004A4DB0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4A4DB0" w:rsidRPr="00FC7221" w:rsidRDefault="004A4DB0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4A4DB0" w:rsidRPr="00FC7221" w:rsidRDefault="004A4DB0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b/>
                <w:sz w:val="24"/>
              </w:rPr>
              <w:t xml:space="preserve">ГОСТ ISO </w:t>
            </w:r>
            <w:r>
              <w:rPr>
                <w:rFonts w:ascii="Arial" w:hAnsi="Arial" w:cs="Arial"/>
                <w:b/>
                <w:sz w:val="24"/>
              </w:rPr>
              <w:t>23168</w:t>
            </w:r>
          </w:p>
          <w:p w:rsidR="004A4DB0" w:rsidRPr="00FC7221" w:rsidRDefault="004A4DB0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4A4DB0" w:rsidRPr="00FC7221" w:rsidRDefault="004A4DB0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4A4DB0" w:rsidRDefault="004A4DB0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AE4136" w:rsidRDefault="00273C50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Краски и лаки</w:t>
      </w:r>
    </w:p>
    <w:p w:rsidR="00AE4136" w:rsidRDefault="00AE4136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AE4136" w:rsidRDefault="00273C50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ОПРЕДЕЛЕНИЕ СОДЕРЖАНИЯ ВОДЫ</w:t>
      </w:r>
    </w:p>
    <w:p w:rsidR="00273C50" w:rsidRDefault="00273C50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FE05D7" w:rsidRDefault="00AE4136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AE4136">
        <w:rPr>
          <w:rFonts w:ascii="Arial" w:hAnsi="Arial" w:cs="Arial"/>
          <w:b/>
          <w:sz w:val="24"/>
        </w:rPr>
        <w:t>Газохроматографический метод</w:t>
      </w:r>
    </w:p>
    <w:p w:rsidR="00FE05D7" w:rsidRDefault="00FE05D7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AE4136" w:rsidRPr="006E14A5" w:rsidRDefault="00AE4136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810765" w:rsidRPr="00273C50" w:rsidRDefault="008831BC" w:rsidP="00947250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273C50">
        <w:rPr>
          <w:rFonts w:ascii="Arial" w:hAnsi="Arial" w:cs="Arial"/>
          <w:sz w:val="24"/>
        </w:rPr>
        <w:t>(</w:t>
      </w:r>
      <w:r w:rsidRPr="00273C50">
        <w:rPr>
          <w:rFonts w:ascii="Arial" w:hAnsi="Arial" w:cs="Arial"/>
          <w:sz w:val="24"/>
          <w:lang w:val="en-US"/>
        </w:rPr>
        <w:t>ISO</w:t>
      </w:r>
      <w:r w:rsidRPr="00273C50">
        <w:rPr>
          <w:rFonts w:ascii="Arial" w:hAnsi="Arial" w:cs="Arial"/>
          <w:sz w:val="24"/>
        </w:rPr>
        <w:t xml:space="preserve"> </w:t>
      </w:r>
      <w:r w:rsidR="00AE4136" w:rsidRPr="00273C50">
        <w:rPr>
          <w:rFonts w:ascii="Arial" w:hAnsi="Arial" w:cs="Arial"/>
          <w:sz w:val="24"/>
        </w:rPr>
        <w:t>23168</w:t>
      </w:r>
      <w:r w:rsidRPr="00273C50">
        <w:rPr>
          <w:rFonts w:ascii="Arial" w:hAnsi="Arial" w:cs="Arial"/>
          <w:sz w:val="24"/>
        </w:rPr>
        <w:t>:</w:t>
      </w:r>
      <w:r w:rsidR="001D761A" w:rsidRPr="00273C50">
        <w:rPr>
          <w:rFonts w:ascii="Arial" w:hAnsi="Arial" w:cs="Arial"/>
          <w:sz w:val="24"/>
        </w:rPr>
        <w:t>2019</w:t>
      </w:r>
      <w:r w:rsidR="004A4DB0" w:rsidRPr="00273C50">
        <w:rPr>
          <w:rFonts w:ascii="Arial" w:hAnsi="Arial" w:cs="Arial"/>
          <w:sz w:val="24"/>
        </w:rPr>
        <w:t>,</w:t>
      </w:r>
      <w:r w:rsidRPr="00273C50">
        <w:rPr>
          <w:rFonts w:ascii="Arial" w:hAnsi="Arial" w:cs="Arial"/>
          <w:sz w:val="24"/>
        </w:rPr>
        <w:t xml:space="preserve"> </w:t>
      </w:r>
      <w:r w:rsidRPr="00273C50">
        <w:rPr>
          <w:rFonts w:ascii="Arial" w:hAnsi="Arial" w:cs="Arial"/>
          <w:sz w:val="24"/>
          <w:lang w:val="en-US"/>
        </w:rPr>
        <w:t>IDT</w:t>
      </w:r>
      <w:r w:rsidRPr="00273C50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B93495" w:rsidRPr="004952F6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Default="005F34BD" w:rsidP="00992B14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lastRenderedPageBreak/>
        <w:t>Предисловие</w:t>
      </w:r>
    </w:p>
    <w:p w:rsidR="00992B14" w:rsidRPr="006A6D34" w:rsidRDefault="00992B14" w:rsidP="00992B14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  <w:sz w:val="24"/>
        </w:rPr>
      </w:pPr>
    </w:p>
    <w:p w:rsidR="005F34BD" w:rsidRPr="006A6D34" w:rsidRDefault="005F34BD" w:rsidP="00992B14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EC1EC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EC1EC5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EC1EC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992B14">
        <w:rPr>
          <w:rFonts w:ascii="Arial" w:hAnsi="Arial" w:cs="Arial"/>
          <w:sz w:val="24"/>
        </w:rPr>
        <w:t>К</w:t>
      </w:r>
      <w:r w:rsidR="00992B14" w:rsidRPr="006A6D34">
        <w:rPr>
          <w:rFonts w:ascii="Arial" w:hAnsi="Arial" w:cs="Arial"/>
          <w:sz w:val="24"/>
        </w:rPr>
        <w:t>омитет</w:t>
      </w:r>
      <w:r w:rsidR="00992B14">
        <w:rPr>
          <w:rFonts w:ascii="Arial" w:hAnsi="Arial" w:cs="Arial"/>
          <w:sz w:val="24"/>
        </w:rPr>
        <w:t>а</w:t>
      </w:r>
      <w:r w:rsidR="00992B14" w:rsidRPr="006A6D34">
        <w:rPr>
          <w:rFonts w:ascii="Arial" w:hAnsi="Arial" w:cs="Arial"/>
          <w:sz w:val="24"/>
        </w:rPr>
        <w:t xml:space="preserve"> </w:t>
      </w:r>
      <w:r w:rsidR="00992B14">
        <w:rPr>
          <w:rFonts w:ascii="Arial" w:hAnsi="Arial" w:cs="Arial"/>
          <w:sz w:val="24"/>
        </w:rPr>
        <w:t>технического регулирования и метрологии</w:t>
      </w:r>
      <w:r w:rsidR="00992B1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EC1EC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992B14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992B14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EC1EC5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EC1EC5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992B14" w:rsidRDefault="00992B14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EC1EC5" w:rsidRPr="005F34BD" w:rsidRDefault="00EC1EC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EC1EC5">
      <w:pPr>
        <w:ind w:firstLine="567"/>
        <w:jc w:val="both"/>
        <w:rPr>
          <w:rFonts w:ascii="Arial" w:hAnsi="Arial" w:cs="Arial"/>
          <w:sz w:val="24"/>
        </w:rPr>
      </w:pPr>
    </w:p>
    <w:p w:rsidR="005F34BD" w:rsidRPr="008943AA" w:rsidRDefault="005F34BD" w:rsidP="00EC1EC5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8943AA">
        <w:rPr>
          <w:rFonts w:ascii="Arial" w:hAnsi="Arial" w:cs="Arial"/>
          <w:sz w:val="24"/>
        </w:rPr>
        <w:t xml:space="preserve">4 </w:t>
      </w:r>
      <w:r w:rsidR="004A4DB0" w:rsidRPr="00A763BE">
        <w:rPr>
          <w:rFonts w:ascii="Arial" w:hAnsi="Arial" w:cs="Arial"/>
          <w:sz w:val="24"/>
        </w:rPr>
        <w:t>Настоящий</w:t>
      </w:r>
      <w:r w:rsidR="004A4DB0" w:rsidRPr="008943AA">
        <w:rPr>
          <w:rFonts w:ascii="Arial" w:hAnsi="Arial" w:cs="Arial"/>
          <w:sz w:val="24"/>
        </w:rPr>
        <w:t xml:space="preserve"> </w:t>
      </w:r>
      <w:r w:rsidR="004A4DB0" w:rsidRPr="00A763BE">
        <w:rPr>
          <w:rFonts w:ascii="Arial" w:hAnsi="Arial" w:cs="Arial"/>
          <w:sz w:val="24"/>
        </w:rPr>
        <w:t>стандарт</w:t>
      </w:r>
      <w:r w:rsidR="004A4DB0" w:rsidRPr="008943AA">
        <w:rPr>
          <w:rFonts w:ascii="Arial" w:hAnsi="Arial" w:cs="Arial"/>
          <w:sz w:val="24"/>
        </w:rPr>
        <w:t xml:space="preserve"> </w:t>
      </w:r>
      <w:r w:rsidR="004A4DB0" w:rsidRPr="00A763BE">
        <w:rPr>
          <w:rFonts w:ascii="Arial" w:hAnsi="Arial" w:cs="Arial"/>
          <w:sz w:val="24"/>
        </w:rPr>
        <w:t>идентичен</w:t>
      </w:r>
      <w:r w:rsidR="004A4DB0" w:rsidRPr="008943AA">
        <w:rPr>
          <w:rFonts w:ascii="Arial" w:hAnsi="Arial" w:cs="Arial"/>
          <w:sz w:val="24"/>
        </w:rPr>
        <w:t xml:space="preserve"> </w:t>
      </w:r>
      <w:r w:rsidR="004A4DB0" w:rsidRPr="006A6D34">
        <w:rPr>
          <w:rFonts w:ascii="Arial" w:hAnsi="Arial" w:cs="Arial"/>
          <w:sz w:val="24"/>
        </w:rPr>
        <w:t>международн</w:t>
      </w:r>
      <w:r w:rsidR="004A4DB0">
        <w:rPr>
          <w:rFonts w:ascii="Arial" w:hAnsi="Arial" w:cs="Arial"/>
          <w:sz w:val="24"/>
        </w:rPr>
        <w:t>ому</w:t>
      </w:r>
      <w:r w:rsidR="004A4DB0" w:rsidRPr="008943AA">
        <w:rPr>
          <w:rFonts w:ascii="Arial" w:hAnsi="Arial" w:cs="Arial"/>
          <w:sz w:val="24"/>
        </w:rPr>
        <w:t xml:space="preserve"> </w:t>
      </w:r>
      <w:r w:rsidR="004A4DB0" w:rsidRPr="00A763BE">
        <w:rPr>
          <w:rFonts w:ascii="Arial" w:hAnsi="Arial" w:cs="Arial"/>
          <w:sz w:val="24"/>
        </w:rPr>
        <w:t>стандарту</w:t>
      </w:r>
      <w:r w:rsidR="004A4DB0" w:rsidRPr="008943AA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8943AA">
        <w:rPr>
          <w:rFonts w:ascii="Arial" w:hAnsi="Arial" w:cs="Arial"/>
          <w:sz w:val="24"/>
        </w:rPr>
        <w:t xml:space="preserve"> </w:t>
      </w:r>
      <w:r w:rsidR="00AE4136" w:rsidRPr="008943AA">
        <w:rPr>
          <w:rFonts w:ascii="Arial" w:hAnsi="Arial" w:cs="Arial"/>
          <w:sz w:val="24"/>
        </w:rPr>
        <w:t>23168</w:t>
      </w:r>
      <w:r w:rsidRPr="008943AA">
        <w:rPr>
          <w:rFonts w:ascii="Arial" w:hAnsi="Arial" w:cs="Arial"/>
          <w:sz w:val="24"/>
        </w:rPr>
        <w:t>:</w:t>
      </w:r>
      <w:r w:rsidR="00530A10" w:rsidRPr="008943AA">
        <w:rPr>
          <w:rFonts w:ascii="Arial" w:hAnsi="Arial" w:cs="Arial"/>
          <w:sz w:val="24"/>
        </w:rPr>
        <w:t>2019</w:t>
      </w:r>
      <w:r w:rsidR="00AE4136" w:rsidRPr="008943AA">
        <w:t xml:space="preserve"> </w:t>
      </w:r>
      <w:r w:rsidR="008943AA" w:rsidRPr="00AE4136">
        <w:rPr>
          <w:rFonts w:ascii="Arial" w:hAnsi="Arial" w:cs="Arial"/>
          <w:sz w:val="24"/>
        </w:rPr>
        <w:t>Краски</w:t>
      </w:r>
      <w:r w:rsidR="008943AA" w:rsidRPr="008943AA">
        <w:rPr>
          <w:rFonts w:ascii="Arial" w:hAnsi="Arial" w:cs="Arial"/>
          <w:sz w:val="24"/>
        </w:rPr>
        <w:t xml:space="preserve"> </w:t>
      </w:r>
      <w:r w:rsidR="008943AA" w:rsidRPr="00AE4136">
        <w:rPr>
          <w:rFonts w:ascii="Arial" w:hAnsi="Arial" w:cs="Arial"/>
          <w:sz w:val="24"/>
        </w:rPr>
        <w:t>и</w:t>
      </w:r>
      <w:r w:rsidR="008943AA" w:rsidRPr="008943AA">
        <w:rPr>
          <w:rFonts w:ascii="Arial" w:hAnsi="Arial" w:cs="Arial"/>
          <w:sz w:val="24"/>
        </w:rPr>
        <w:t xml:space="preserve"> </w:t>
      </w:r>
      <w:r w:rsidR="008943AA" w:rsidRPr="00AE4136">
        <w:rPr>
          <w:rFonts w:ascii="Arial" w:hAnsi="Arial" w:cs="Arial"/>
          <w:sz w:val="24"/>
        </w:rPr>
        <w:t>лаки</w:t>
      </w:r>
      <w:r w:rsidR="008943AA" w:rsidRPr="008943AA">
        <w:rPr>
          <w:rFonts w:ascii="Arial" w:hAnsi="Arial" w:cs="Arial"/>
          <w:sz w:val="24"/>
        </w:rPr>
        <w:t xml:space="preserve">. </w:t>
      </w:r>
      <w:r w:rsidR="008943AA" w:rsidRPr="00AE4136">
        <w:rPr>
          <w:rFonts w:ascii="Arial" w:hAnsi="Arial" w:cs="Arial"/>
          <w:sz w:val="24"/>
        </w:rPr>
        <w:t>Определение</w:t>
      </w:r>
      <w:r w:rsidR="008943AA" w:rsidRPr="004A5855">
        <w:rPr>
          <w:rFonts w:ascii="Arial" w:hAnsi="Arial" w:cs="Arial"/>
          <w:sz w:val="24"/>
          <w:lang w:val="en-US"/>
        </w:rPr>
        <w:t xml:space="preserve"> </w:t>
      </w:r>
      <w:r w:rsidR="008943AA" w:rsidRPr="00AE4136">
        <w:rPr>
          <w:rFonts w:ascii="Arial" w:hAnsi="Arial" w:cs="Arial"/>
          <w:sz w:val="24"/>
        </w:rPr>
        <w:t>содержания</w:t>
      </w:r>
      <w:r w:rsidR="008943AA" w:rsidRPr="004A5855">
        <w:rPr>
          <w:rFonts w:ascii="Arial" w:hAnsi="Arial" w:cs="Arial"/>
          <w:sz w:val="24"/>
          <w:lang w:val="en-US"/>
        </w:rPr>
        <w:t xml:space="preserve"> </w:t>
      </w:r>
      <w:r w:rsidR="008943AA" w:rsidRPr="00AE4136">
        <w:rPr>
          <w:rFonts w:ascii="Arial" w:hAnsi="Arial" w:cs="Arial"/>
          <w:sz w:val="24"/>
        </w:rPr>
        <w:t>воды</w:t>
      </w:r>
      <w:r w:rsidR="008943AA" w:rsidRPr="004A5855">
        <w:rPr>
          <w:rFonts w:ascii="Arial" w:hAnsi="Arial" w:cs="Arial"/>
          <w:sz w:val="24"/>
          <w:lang w:val="en-US"/>
        </w:rPr>
        <w:t xml:space="preserve">. </w:t>
      </w:r>
      <w:r w:rsidR="008943AA" w:rsidRPr="00AE4136">
        <w:rPr>
          <w:rFonts w:ascii="Arial" w:hAnsi="Arial" w:cs="Arial"/>
          <w:sz w:val="24"/>
        </w:rPr>
        <w:t>Газохроматогр</w:t>
      </w:r>
      <w:r w:rsidR="008943AA" w:rsidRPr="00AE4136">
        <w:rPr>
          <w:rFonts w:ascii="Arial" w:hAnsi="Arial" w:cs="Arial"/>
          <w:sz w:val="24"/>
        </w:rPr>
        <w:t>а</w:t>
      </w:r>
      <w:r w:rsidR="008943AA" w:rsidRPr="00AE4136">
        <w:rPr>
          <w:rFonts w:ascii="Arial" w:hAnsi="Arial" w:cs="Arial"/>
          <w:sz w:val="24"/>
        </w:rPr>
        <w:t>фический</w:t>
      </w:r>
      <w:r w:rsidR="008943AA" w:rsidRPr="008943AA">
        <w:rPr>
          <w:rFonts w:ascii="Arial" w:hAnsi="Arial" w:cs="Arial"/>
          <w:sz w:val="24"/>
          <w:lang w:val="en-US"/>
        </w:rPr>
        <w:t xml:space="preserve"> </w:t>
      </w:r>
      <w:r w:rsidR="008943AA" w:rsidRPr="00AE4136">
        <w:rPr>
          <w:rFonts w:ascii="Arial" w:hAnsi="Arial" w:cs="Arial"/>
          <w:sz w:val="24"/>
        </w:rPr>
        <w:t>метод</w:t>
      </w:r>
      <w:r w:rsidR="008943AA" w:rsidRPr="004A4DB0">
        <w:rPr>
          <w:rFonts w:ascii="Arial" w:hAnsi="Arial" w:cs="Arial"/>
          <w:sz w:val="24"/>
          <w:lang w:val="en-US"/>
        </w:rPr>
        <w:t xml:space="preserve"> </w:t>
      </w:r>
      <w:r w:rsidRPr="004A4DB0">
        <w:rPr>
          <w:rFonts w:ascii="Arial" w:hAnsi="Arial" w:cs="Arial"/>
          <w:sz w:val="24"/>
          <w:lang w:val="en-US"/>
        </w:rPr>
        <w:t>(</w:t>
      </w:r>
      <w:r w:rsidR="008943AA" w:rsidRPr="004A4DB0">
        <w:rPr>
          <w:rFonts w:ascii="Arial" w:hAnsi="Arial" w:cs="Arial"/>
          <w:sz w:val="24"/>
          <w:lang w:val="en-US"/>
        </w:rPr>
        <w:t>Paints and varnishes – Determination of water content - Gas-chromatographic method</w:t>
      </w:r>
      <w:r w:rsidR="008943AA" w:rsidRPr="008943AA">
        <w:rPr>
          <w:rFonts w:ascii="Arial" w:hAnsi="Arial" w:cs="Arial"/>
          <w:sz w:val="24"/>
          <w:lang w:val="en-US"/>
        </w:rPr>
        <w:t>, IDT</w:t>
      </w:r>
      <w:r w:rsidRPr="008943AA">
        <w:rPr>
          <w:rFonts w:ascii="Arial" w:hAnsi="Arial" w:cs="Arial"/>
          <w:sz w:val="24"/>
          <w:lang w:val="en-US"/>
        </w:rPr>
        <w:t>)</w:t>
      </w:r>
    </w:p>
    <w:p w:rsidR="00B93495" w:rsidRDefault="00B93495" w:rsidP="00EC1EC5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FE05D7" w:rsidRPr="00FE05D7">
        <w:rPr>
          <w:rFonts w:ascii="Arial" w:hAnsi="Arial" w:cs="Arial"/>
          <w:sz w:val="24"/>
        </w:rPr>
        <w:t>подкомитет</w:t>
      </w:r>
      <w:r w:rsidR="00FE05D7">
        <w:rPr>
          <w:rFonts w:ascii="Arial" w:hAnsi="Arial" w:cs="Arial"/>
          <w:sz w:val="24"/>
        </w:rPr>
        <w:t>ом</w:t>
      </w:r>
      <w:r w:rsidR="00FE05D7" w:rsidRPr="00FE05D7">
        <w:rPr>
          <w:rFonts w:ascii="Arial" w:hAnsi="Arial" w:cs="Arial"/>
          <w:sz w:val="24"/>
        </w:rPr>
        <w:t xml:space="preserve"> SC 9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Общий метод и</w:t>
      </w:r>
      <w:r w:rsidR="00FE05D7" w:rsidRPr="00FE05D7">
        <w:rPr>
          <w:rFonts w:ascii="Arial" w:hAnsi="Arial" w:cs="Arial"/>
          <w:sz w:val="24"/>
        </w:rPr>
        <w:t>с</w:t>
      </w:r>
      <w:r w:rsidR="00FE05D7" w:rsidRPr="00FE05D7">
        <w:rPr>
          <w:rFonts w:ascii="Arial" w:hAnsi="Arial" w:cs="Arial"/>
          <w:sz w:val="24"/>
        </w:rPr>
        <w:t>пытаний красок и лаков</w:t>
      </w:r>
      <w:r w:rsidR="00FE05D7">
        <w:rPr>
          <w:rFonts w:ascii="Arial" w:hAnsi="Arial" w:cs="Arial"/>
          <w:sz w:val="24"/>
        </w:rPr>
        <w:t>»</w:t>
      </w:r>
      <w:r w:rsidR="00FE05D7" w:rsidRPr="00B93495">
        <w:rPr>
          <w:rFonts w:ascii="Arial" w:hAnsi="Arial" w:cs="Arial"/>
          <w:sz w:val="24"/>
        </w:rPr>
        <w:t xml:space="preserve"> техническ</w:t>
      </w:r>
      <w:r w:rsidR="00FE05D7">
        <w:rPr>
          <w:rFonts w:ascii="Arial" w:hAnsi="Arial" w:cs="Arial"/>
          <w:sz w:val="24"/>
        </w:rPr>
        <w:t>ого</w:t>
      </w:r>
      <w:r w:rsidR="00FE05D7" w:rsidRPr="00B93495">
        <w:rPr>
          <w:rFonts w:ascii="Arial" w:hAnsi="Arial" w:cs="Arial"/>
          <w:sz w:val="24"/>
        </w:rPr>
        <w:t xml:space="preserve"> коми</w:t>
      </w:r>
      <w:r w:rsidRPr="00B93495">
        <w:rPr>
          <w:rFonts w:ascii="Arial" w:hAnsi="Arial" w:cs="Arial"/>
          <w:sz w:val="24"/>
        </w:rPr>
        <w:t>тет</w:t>
      </w:r>
      <w:r w:rsidR="00FE05D7">
        <w:rPr>
          <w:rFonts w:ascii="Arial" w:hAnsi="Arial" w:cs="Arial"/>
          <w:sz w:val="24"/>
        </w:rPr>
        <w:t>а</w:t>
      </w:r>
      <w:r w:rsidRPr="00B93495">
        <w:rPr>
          <w:rFonts w:ascii="Arial" w:hAnsi="Arial" w:cs="Arial"/>
          <w:sz w:val="24"/>
        </w:rPr>
        <w:t xml:space="preserve"> по стандартизации </w:t>
      </w:r>
      <w:r w:rsidR="00FE05D7" w:rsidRPr="00FE05D7">
        <w:rPr>
          <w:rFonts w:ascii="Arial" w:hAnsi="Arial" w:cs="Arial"/>
          <w:sz w:val="24"/>
        </w:rPr>
        <w:t xml:space="preserve">ISO/TC 35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Краски и лаки</w:t>
      </w:r>
      <w:r w:rsidR="00FE05D7">
        <w:rPr>
          <w:rFonts w:ascii="Arial" w:hAnsi="Arial" w:cs="Arial"/>
          <w:sz w:val="24"/>
        </w:rPr>
        <w:t>»</w:t>
      </w:r>
    </w:p>
    <w:p w:rsidR="00B93495" w:rsidRPr="00F97574" w:rsidRDefault="00B93495" w:rsidP="00EC1EC5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5F34BD" w:rsidRPr="006A6D34" w:rsidRDefault="00EC1EC5" w:rsidP="00EC1EC5">
      <w:pPr>
        <w:widowControl w:val="0"/>
        <w:tabs>
          <w:tab w:val="left" w:pos="0"/>
        </w:tabs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EC1EC5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  <w:r>
        <w:rPr>
          <w:rFonts w:ascii="Arial" w:hAnsi="Arial" w:cs="Arial"/>
          <w:sz w:val="24"/>
        </w:rPr>
        <w:t xml:space="preserve"> </w:t>
      </w:r>
    </w:p>
    <w:p w:rsidR="008943AA" w:rsidRDefault="008943AA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Pr="00AF1CC0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F97574" w:rsidRDefault="00B93495" w:rsidP="00AE4136">
      <w:pPr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p w:rsidR="002D7963" w:rsidRPr="005F34BD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tbl>
      <w:tblPr>
        <w:tblW w:w="9591" w:type="dxa"/>
        <w:jc w:val="center"/>
        <w:tblLook w:val="04A0" w:firstRow="1" w:lastRow="0" w:firstColumn="1" w:lastColumn="0" w:noHBand="0" w:noVBand="1"/>
      </w:tblPr>
      <w:tblGrid>
        <w:gridCol w:w="8766"/>
        <w:gridCol w:w="825"/>
      </w:tblGrid>
      <w:tr w:rsidR="00AE4136" w:rsidRPr="00AE4136" w:rsidTr="00AE4136">
        <w:trPr>
          <w:jc w:val="center"/>
        </w:trPr>
        <w:tc>
          <w:tcPr>
            <w:tcW w:w="8766" w:type="dxa"/>
          </w:tcPr>
          <w:p w:rsidR="00AE4136" w:rsidRPr="00AE4136" w:rsidRDefault="00AE4136" w:rsidP="00AE4136">
            <w:pPr>
              <w:pStyle w:val="Style11"/>
              <w:widowControl/>
              <w:jc w:val="both"/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1 Область применения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2 Нормативные ссылки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51"/>
                <w:rFonts w:ascii="Arial" w:hAnsi="Arial" w:cs="Arial"/>
                <w:b w:val="0"/>
                <w:i w:val="0"/>
                <w:sz w:val="24"/>
                <w:szCs w:val="24"/>
              </w:rPr>
              <w:t>3</w:t>
            </w:r>
            <w:r w:rsidRPr="00AE4136">
              <w:rPr>
                <w:rStyle w:val="FontStyle51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Термины и определения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4 Сущность метода</w:t>
            </w:r>
          </w:p>
          <w:p w:rsidR="00AE4136" w:rsidRPr="00AE4136" w:rsidRDefault="00AE4136" w:rsidP="00AE4136">
            <w:pPr>
              <w:pStyle w:val="Style5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5 Аппаратура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5.1 Газовый хроматограф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5.2 Система ввода образца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5.3 </w:t>
            </w:r>
            <w:r w:rsidRPr="00AE4136">
              <w:rPr>
                <w:rStyle w:val="FontStyle28"/>
                <w:rFonts w:ascii="Arial" w:hAnsi="Arial" w:cs="Arial"/>
                <w:b w:val="0"/>
                <w:sz w:val="24"/>
                <w:szCs w:val="24"/>
              </w:rPr>
              <w:t>Духовая печь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5.4 Детектор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5.5 </w:t>
            </w:r>
            <w:r w:rsidRPr="00AE4136">
              <w:rPr>
                <w:rStyle w:val="FontStyle28"/>
                <w:rFonts w:ascii="Arial" w:hAnsi="Arial" w:cs="Arial"/>
                <w:b w:val="0"/>
                <w:sz w:val="24"/>
                <w:szCs w:val="24"/>
              </w:rPr>
              <w:t>Капиллярная разделительная колонка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5.6 </w:t>
            </w:r>
            <w:r w:rsidRPr="00AE4136">
              <w:rPr>
                <w:rStyle w:val="FontStyle28"/>
                <w:rFonts w:ascii="Arial" w:hAnsi="Arial" w:cs="Arial"/>
                <w:b w:val="0"/>
                <w:sz w:val="24"/>
                <w:szCs w:val="24"/>
              </w:rPr>
              <w:t>Ввод пробы шприцем</w:t>
            </w:r>
          </w:p>
          <w:p w:rsidR="00AE4136" w:rsidRPr="00AE4136" w:rsidRDefault="00992B14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5.7 Обработка данных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5.8 Емкости для пробы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5.9 Газовый фильтр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5.10 Газ-носитель</w:t>
            </w:r>
          </w:p>
          <w:p w:rsidR="00AE4136" w:rsidRPr="00AE4136" w:rsidRDefault="00AE4136" w:rsidP="00AE4136">
            <w:pPr>
              <w:pStyle w:val="Style18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5.11 Химико-аналитические весы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5.12 Дозирующая насадка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>6 Реагенты и материалы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6.1 Внутренний стандарт (безводный)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6.2 Растворитель для разбавления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6.3 Вода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6.4 Молекулярное сито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>7 Отбор проб</w:t>
            </w:r>
          </w:p>
          <w:p w:rsidR="00AE4136" w:rsidRPr="00AE4136" w:rsidRDefault="00AE4136" w:rsidP="00AE4136">
            <w:pPr>
              <w:pStyle w:val="Style5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>8 Процесс выполнения испытания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8.1 Газохроматографические условия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8.2 Содержание воды разбавляющего растворителя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8.3 Калибровка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8.4 Подготовка образца</w:t>
            </w:r>
          </w:p>
          <w:p w:rsidR="00AE4136" w:rsidRPr="00AE4136" w:rsidRDefault="00AE4136" w:rsidP="00AE4136">
            <w:pPr>
              <w:pStyle w:val="Style5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  8.5 Количественное определение содержания воды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9 Выражение результатов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 xml:space="preserve">10 </w:t>
            </w:r>
            <w:proofErr w:type="spellStart"/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Прецизионость</w:t>
            </w:r>
            <w:proofErr w:type="spellEnd"/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10.1 Общие положения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44"/>
                <w:rFonts w:ascii="Arial" w:hAnsi="Arial" w:cs="Arial"/>
                <w:i w:val="0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10.2 Предел сходимости (повторяемости), </w:t>
            </w:r>
            <w:r w:rsidRPr="00AE4136">
              <w:rPr>
                <w:rStyle w:val="FontStyle44"/>
                <w:rFonts w:ascii="Arial" w:hAnsi="Arial" w:cs="Arial"/>
                <w:lang w:val="en-US" w:eastAsia="en-US"/>
              </w:rPr>
              <w:t>r</w:t>
            </w:r>
          </w:p>
          <w:p w:rsidR="00AE4136" w:rsidRPr="00AE4136" w:rsidRDefault="00AE4136" w:rsidP="00AE4136">
            <w:pPr>
              <w:pStyle w:val="Style23"/>
              <w:widowControl/>
              <w:jc w:val="both"/>
              <w:rPr>
                <w:rStyle w:val="FontStyle44"/>
                <w:rFonts w:ascii="Arial" w:hAnsi="Arial" w:cs="Arial"/>
                <w:i w:val="0"/>
                <w:lang w:eastAsia="en-US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 10.3 Предел воспроизводимости, </w:t>
            </w:r>
            <w:r w:rsidRPr="00AE4136">
              <w:rPr>
                <w:rStyle w:val="FontStyle44"/>
                <w:rFonts w:ascii="Arial" w:hAnsi="Arial" w:cs="Arial"/>
                <w:lang w:val="en-US" w:eastAsia="en-US"/>
              </w:rPr>
              <w:t>R</w:t>
            </w:r>
          </w:p>
          <w:p w:rsidR="00AE4136" w:rsidRPr="00AE4136" w:rsidRDefault="00AE4136" w:rsidP="00AE4136">
            <w:pPr>
              <w:pStyle w:val="Style5"/>
              <w:widowControl/>
              <w:jc w:val="both"/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</w:pPr>
            <w:r w:rsidRPr="00AE4136">
              <w:rPr>
                <w:rStyle w:val="FontStyle60"/>
                <w:rFonts w:ascii="Arial" w:hAnsi="Arial" w:cs="Arial"/>
                <w:b w:val="0"/>
                <w:sz w:val="24"/>
                <w:szCs w:val="24"/>
              </w:rPr>
              <w:t>11 Протокол испытания</w:t>
            </w:r>
          </w:p>
          <w:p w:rsidR="00AE4136" w:rsidRPr="004A5855" w:rsidRDefault="00AE4136" w:rsidP="00992B14">
            <w:pPr>
              <w:pStyle w:val="Style11"/>
              <w:widowControl/>
              <w:tabs>
                <w:tab w:val="left" w:pos="8375"/>
              </w:tabs>
              <w:jc w:val="both"/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AE4136">
              <w:rPr>
                <w:rStyle w:val="FontStyle5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A</w:t>
            </w:r>
            <w:r w:rsidRPr="00AE4136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  <w:r w:rsidRPr="004A5855">
              <w:rPr>
                <w:rStyle w:val="FontStyle48"/>
                <w:rFonts w:ascii="Arial" w:hAnsi="Arial" w:cs="Arial"/>
                <w:sz w:val="24"/>
                <w:szCs w:val="24"/>
                <w:lang w:eastAsia="en-US"/>
              </w:rPr>
              <w:t xml:space="preserve">(справочное) </w:t>
            </w:r>
            <w:r w:rsidRPr="004A5855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>Пример газохроматографических условий</w:t>
            </w:r>
          </w:p>
          <w:p w:rsidR="00AE4136" w:rsidRPr="00AE4136" w:rsidRDefault="00AE4136" w:rsidP="00992B14">
            <w:pPr>
              <w:pStyle w:val="Style11"/>
              <w:widowControl/>
              <w:jc w:val="both"/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4A5855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4A5855">
              <w:rPr>
                <w:rStyle w:val="FontStyle5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B</w:t>
            </w:r>
            <w:r w:rsidRPr="004A5855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  <w:r w:rsidRPr="004A5855">
              <w:rPr>
                <w:rStyle w:val="FontStyle48"/>
                <w:rFonts w:ascii="Arial" w:hAnsi="Arial" w:cs="Arial"/>
                <w:sz w:val="24"/>
                <w:szCs w:val="24"/>
                <w:lang w:eastAsia="en-US"/>
              </w:rPr>
              <w:t>(справочн</w:t>
            </w:r>
            <w:bookmarkStart w:id="0" w:name="_GoBack"/>
            <w:bookmarkEnd w:id="0"/>
            <w:r w:rsidRPr="004A5855">
              <w:rPr>
                <w:rStyle w:val="FontStyle48"/>
                <w:rFonts w:ascii="Arial" w:hAnsi="Arial" w:cs="Arial"/>
                <w:sz w:val="24"/>
                <w:szCs w:val="24"/>
                <w:lang w:eastAsia="en-US"/>
              </w:rPr>
              <w:t>ое</w:t>
            </w:r>
            <w:r w:rsidRPr="00AE4136">
              <w:rPr>
                <w:rStyle w:val="FontStyle48"/>
                <w:rFonts w:ascii="Arial" w:hAnsi="Arial" w:cs="Arial"/>
                <w:sz w:val="24"/>
                <w:szCs w:val="24"/>
                <w:lang w:eastAsia="en-US"/>
              </w:rPr>
              <w:t xml:space="preserve">) </w:t>
            </w:r>
            <w:r w:rsidRPr="00AE4136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Информация о </w:t>
            </w:r>
            <w:proofErr w:type="spellStart"/>
            <w:r w:rsidRPr="00AE4136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>прецизионности</w:t>
            </w:r>
            <w:proofErr w:type="spellEnd"/>
          </w:p>
          <w:p w:rsidR="00EC1EC5" w:rsidRDefault="00EC1EC5" w:rsidP="00992B14">
            <w:pPr>
              <w:pStyle w:val="Style11"/>
              <w:widowControl/>
              <w:jc w:val="both"/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EC1EC5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>Приложение ДА (</w:t>
            </w:r>
            <w:r w:rsidR="00992B14" w:rsidRPr="004A5855">
              <w:rPr>
                <w:rStyle w:val="FontStyle48"/>
                <w:rFonts w:ascii="Arial" w:hAnsi="Arial" w:cs="Arial"/>
                <w:sz w:val="24"/>
                <w:szCs w:val="24"/>
                <w:lang w:eastAsia="en-US"/>
              </w:rPr>
              <w:t>справочное</w:t>
            </w:r>
            <w:r w:rsidRPr="00EC1EC5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>) Сведения о соответствии ссылочных межд</w:t>
            </w:r>
            <w:r w:rsidRPr="00EC1EC5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>у</w:t>
            </w:r>
            <w:r w:rsidRPr="00EC1EC5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>народных стандартов ссылочным межгосударственным стандартам</w:t>
            </w:r>
          </w:p>
          <w:p w:rsidR="00AE4136" w:rsidRDefault="00AE4136" w:rsidP="00992B14">
            <w:pPr>
              <w:pStyle w:val="Style11"/>
              <w:widowControl/>
              <w:jc w:val="both"/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AE4136">
              <w:rPr>
                <w:rStyle w:val="FontStyle57"/>
                <w:rFonts w:ascii="Arial" w:hAnsi="Arial" w:cs="Arial"/>
                <w:b w:val="0"/>
                <w:sz w:val="24"/>
                <w:szCs w:val="24"/>
                <w:lang w:eastAsia="en-US"/>
              </w:rPr>
              <w:t>Библиография</w:t>
            </w:r>
          </w:p>
          <w:p w:rsidR="00AE4136" w:rsidRPr="00AE4136" w:rsidRDefault="00AE4136" w:rsidP="00AE4136">
            <w:pPr>
              <w:pStyle w:val="Style11"/>
              <w:widowControl/>
              <w:jc w:val="both"/>
              <w:rPr>
                <w:rFonts w:ascii="Arial" w:hAnsi="Arial" w:cs="Arial"/>
              </w:rPr>
            </w:pPr>
          </w:p>
        </w:tc>
        <w:tc>
          <w:tcPr>
            <w:tcW w:w="825" w:type="dxa"/>
          </w:tcPr>
          <w:p w:rsidR="00EC1EC5" w:rsidRPr="00A30D66" w:rsidRDefault="00EC1EC5" w:rsidP="00AE4136">
            <w:pPr>
              <w:pStyle w:val="Style3"/>
              <w:widowControl/>
              <w:jc w:val="both"/>
              <w:rPr>
                <w:rFonts w:ascii="Arial" w:hAnsi="Arial" w:cs="Arial"/>
                <w:highlight w:val="cyan"/>
              </w:rPr>
            </w:pPr>
          </w:p>
        </w:tc>
      </w:tr>
    </w:tbl>
    <w:p w:rsidR="00E6433D" w:rsidRDefault="00E6433D" w:rsidP="00AE4136">
      <w:pPr>
        <w:tabs>
          <w:tab w:val="left" w:pos="4320"/>
        </w:tabs>
        <w:ind w:firstLine="709"/>
      </w:pPr>
    </w:p>
    <w:sectPr w:rsidR="00E6433D" w:rsidSect="004A4D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EC9" w:rsidRDefault="00275EC9">
      <w:r>
        <w:separator/>
      </w:r>
    </w:p>
  </w:endnote>
  <w:endnote w:type="continuationSeparator" w:id="0">
    <w:p w:rsidR="00275EC9" w:rsidRDefault="0027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</w:rPr>
      <w:id w:val="20320956"/>
      <w:docPartObj>
        <w:docPartGallery w:val="Page Numbers (Bottom of Page)"/>
        <w:docPartUnique/>
      </w:docPartObj>
    </w:sdtPr>
    <w:sdtEndPr/>
    <w:sdtContent>
      <w:p w:rsidR="00704FAF" w:rsidRPr="004A5855" w:rsidRDefault="0024481D">
        <w:pPr>
          <w:pStyle w:val="a7"/>
          <w:rPr>
            <w:rFonts w:ascii="Arial" w:hAnsi="Arial" w:cs="Arial"/>
            <w:sz w:val="24"/>
          </w:rPr>
        </w:pPr>
        <w:r w:rsidRPr="004A5855">
          <w:rPr>
            <w:rFonts w:ascii="Arial" w:hAnsi="Arial" w:cs="Arial"/>
            <w:sz w:val="24"/>
          </w:rPr>
          <w:fldChar w:fldCharType="begin"/>
        </w:r>
        <w:r w:rsidR="001F6685" w:rsidRPr="004A5855">
          <w:rPr>
            <w:rFonts w:ascii="Arial" w:hAnsi="Arial" w:cs="Arial"/>
            <w:sz w:val="24"/>
          </w:rPr>
          <w:instrText xml:space="preserve"> PAGE   \* MERGEFORMAT </w:instrText>
        </w:r>
        <w:r w:rsidRPr="004A5855">
          <w:rPr>
            <w:rFonts w:ascii="Arial" w:hAnsi="Arial" w:cs="Arial"/>
            <w:sz w:val="24"/>
          </w:rPr>
          <w:fldChar w:fldCharType="separate"/>
        </w:r>
        <w:r w:rsidR="00992B14">
          <w:rPr>
            <w:rFonts w:ascii="Arial" w:hAnsi="Arial" w:cs="Arial"/>
            <w:noProof/>
            <w:sz w:val="24"/>
          </w:rPr>
          <w:t>IV</w:t>
        </w:r>
        <w:r w:rsidRPr="004A585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4A5855" w:rsidRDefault="0024481D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4A5855">
          <w:rPr>
            <w:rFonts w:ascii="Arial" w:hAnsi="Arial" w:cs="Arial"/>
            <w:sz w:val="24"/>
          </w:rPr>
          <w:fldChar w:fldCharType="begin"/>
        </w:r>
        <w:r w:rsidR="001F6685" w:rsidRPr="004A5855">
          <w:rPr>
            <w:rFonts w:ascii="Arial" w:hAnsi="Arial" w:cs="Arial"/>
            <w:sz w:val="24"/>
          </w:rPr>
          <w:instrText xml:space="preserve"> PAGE   \* MERGEFORMAT </w:instrText>
        </w:r>
        <w:r w:rsidRPr="004A5855">
          <w:rPr>
            <w:rFonts w:ascii="Arial" w:hAnsi="Arial" w:cs="Arial"/>
            <w:sz w:val="24"/>
          </w:rPr>
          <w:fldChar w:fldCharType="separate"/>
        </w:r>
        <w:r w:rsidR="00992B14">
          <w:rPr>
            <w:rFonts w:ascii="Arial" w:hAnsi="Arial" w:cs="Arial"/>
            <w:noProof/>
            <w:sz w:val="24"/>
          </w:rPr>
          <w:t>III</w:t>
        </w:r>
        <w:r w:rsidRPr="004A585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EC9" w:rsidRPr="00A47E6B" w:rsidRDefault="00275EC9" w:rsidP="00A47E6B">
      <w:pPr>
        <w:pStyle w:val="a7"/>
      </w:pPr>
    </w:p>
  </w:footnote>
  <w:footnote w:type="continuationSeparator" w:id="0">
    <w:p w:rsidR="00275EC9" w:rsidRDefault="00275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AE4136">
      <w:rPr>
        <w:rFonts w:ascii="Arial" w:hAnsi="Arial" w:cs="Arial"/>
        <w:b/>
        <w:sz w:val="24"/>
      </w:rPr>
      <w:t>23168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AE4136">
      <w:rPr>
        <w:rFonts w:ascii="Arial" w:hAnsi="Arial" w:cs="Arial"/>
        <w:b/>
        <w:sz w:val="24"/>
      </w:rPr>
      <w:t>23168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81D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C50"/>
    <w:rsid w:val="00273FC5"/>
    <w:rsid w:val="00274010"/>
    <w:rsid w:val="00275548"/>
    <w:rsid w:val="0027574C"/>
    <w:rsid w:val="00275DD0"/>
    <w:rsid w:val="00275EC9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4DB0"/>
    <w:rsid w:val="004A5855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0C3B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2D47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12F2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3AA"/>
    <w:rsid w:val="008943EE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B14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030"/>
    <w:rsid w:val="00A30CD4"/>
    <w:rsid w:val="00A30D66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136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4FAB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6C7F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1EC5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05D7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3">
    <w:name w:val="Style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5">
    <w:name w:val="Style5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1">
    <w:name w:val="Style11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8">
    <w:name w:val="Style18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3">
    <w:name w:val="Style2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4">
    <w:name w:val="Font Style44"/>
    <w:uiPriority w:val="99"/>
    <w:rsid w:val="00AE4136"/>
    <w:rPr>
      <w:rFonts w:ascii="Bookman Old Style" w:hAnsi="Bookman Old Style" w:cs="Bookman Old Style"/>
      <w:i/>
      <w:iCs/>
      <w:color w:val="000000"/>
      <w:sz w:val="24"/>
      <w:szCs w:val="24"/>
    </w:rPr>
  </w:style>
  <w:style w:type="character" w:customStyle="1" w:styleId="FontStyle48">
    <w:name w:val="Font Style48"/>
    <w:uiPriority w:val="99"/>
    <w:rsid w:val="00AE4136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51">
    <w:name w:val="Font Style51"/>
    <w:uiPriority w:val="99"/>
    <w:rsid w:val="00AE4136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AE413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60">
    <w:name w:val="Font Style60"/>
    <w:uiPriority w:val="99"/>
    <w:rsid w:val="00AE4136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28">
    <w:name w:val="Font Style28"/>
    <w:uiPriority w:val="99"/>
    <w:rsid w:val="00AE4136"/>
    <w:rPr>
      <w:rFonts w:ascii="Bookman Old Style" w:hAnsi="Bookman Old Style" w:cs="Bookman Old Style" w:hint="default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51DDA-DF0F-4F8C-97A9-74152604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31</cp:revision>
  <cp:lastPrinted>2016-11-23T13:39:00Z</cp:lastPrinted>
  <dcterms:created xsi:type="dcterms:W3CDTF">2016-11-22T12:42:00Z</dcterms:created>
  <dcterms:modified xsi:type="dcterms:W3CDTF">2020-03-13T11:45:00Z</dcterms:modified>
</cp:coreProperties>
</file>